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016697" w:rsidRPr="001E086F" w:rsidRDefault="00016697" w:rsidP="00016697">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6E29FC" w:rsidRPr="001E086F">
        <w:rPr>
          <w:rFonts w:ascii="Arial" w:eastAsia="Arial Narrow" w:hAnsi="Arial" w:cs="Arial"/>
          <w:b/>
          <w:color w:val="000000" w:themeColor="text1"/>
          <w:sz w:val="22"/>
          <w:szCs w:val="22"/>
        </w:rPr>
        <w:t>09</w:t>
      </w:r>
    </w:p>
    <w:p w:rsidR="00016697" w:rsidRPr="001E086F" w:rsidRDefault="00016697" w:rsidP="000B079E">
      <w:pPr>
        <w:tabs>
          <w:tab w:val="left" w:pos="0"/>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UN (01) </w:t>
      </w:r>
      <w:r w:rsidR="00627D39" w:rsidRPr="001E086F">
        <w:rPr>
          <w:rFonts w:ascii="Arial" w:eastAsia="Arial Narrow" w:hAnsi="Arial" w:cs="Arial"/>
          <w:b/>
          <w:color w:val="000000" w:themeColor="text1"/>
          <w:sz w:val="22"/>
          <w:szCs w:val="22"/>
        </w:rPr>
        <w:t xml:space="preserve">ASESOR ADMINISTRATIVO LEGAL </w:t>
      </w:r>
      <w:r w:rsidRPr="001E086F">
        <w:rPr>
          <w:rFonts w:ascii="Arial" w:eastAsia="Arial Narrow" w:hAnsi="Arial" w:cs="Arial"/>
          <w:b/>
          <w:color w:val="000000" w:themeColor="text1"/>
          <w:sz w:val="22"/>
          <w:szCs w:val="22"/>
        </w:rPr>
        <w:t>PARA LA GERENCIA DE ADMINISTRACIÓN TRIBUTARIA.</w:t>
      </w:r>
    </w:p>
    <w:p w:rsidR="00016697" w:rsidRPr="001E086F" w:rsidRDefault="00016697" w:rsidP="009955DF">
      <w:pPr>
        <w:pStyle w:val="Prrafodelista"/>
        <w:numPr>
          <w:ilvl w:val="0"/>
          <w:numId w:val="69"/>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016697" w:rsidRPr="001E086F" w:rsidTr="00016697">
        <w:trPr>
          <w:trHeight w:val="438"/>
        </w:trPr>
        <w:tc>
          <w:tcPr>
            <w:tcW w:w="2867"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016697" w:rsidRPr="001E086F" w:rsidRDefault="00016697" w:rsidP="00016697">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rPr>
          <w:trHeight w:val="588"/>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016697" w:rsidRDefault="00016697"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w:t>
            </w:r>
            <w:r w:rsidR="00B02328" w:rsidRPr="001E086F">
              <w:rPr>
                <w:rFonts w:ascii="Arial" w:hAnsi="Arial" w:cs="Arial"/>
                <w:color w:val="000000" w:themeColor="text1"/>
                <w:sz w:val="22"/>
                <w:szCs w:val="22"/>
              </w:rPr>
              <w:t>En administración pública y/o privada de (01) año.</w:t>
            </w:r>
          </w:p>
          <w:p w:rsidR="00B42839" w:rsidRPr="001E086F" w:rsidRDefault="00B42839" w:rsidP="00B02328">
            <w:pPr>
              <w:pStyle w:val="Prrafodelista"/>
              <w:numPr>
                <w:ilvl w:val="0"/>
                <w:numId w:val="3"/>
              </w:numPr>
              <w:ind w:left="256" w:hanging="256"/>
              <w:jc w:val="both"/>
              <w:rPr>
                <w:rFonts w:ascii="Arial" w:hAnsi="Arial" w:cs="Arial"/>
                <w:color w:val="000000" w:themeColor="text1"/>
                <w:sz w:val="22"/>
                <w:szCs w:val="22"/>
              </w:rPr>
            </w:pPr>
            <w:r>
              <w:rPr>
                <w:rFonts w:ascii="Arial" w:hAnsi="Arial" w:cs="Arial"/>
                <w:b/>
                <w:color w:val="000000" w:themeColor="text1"/>
                <w:sz w:val="22"/>
                <w:szCs w:val="22"/>
              </w:rPr>
              <w:t xml:space="preserve">Específica: </w:t>
            </w:r>
            <w:r>
              <w:rPr>
                <w:rFonts w:ascii="Arial" w:hAnsi="Arial" w:cs="Arial"/>
                <w:color w:val="000000" w:themeColor="text1"/>
                <w:sz w:val="22"/>
                <w:szCs w:val="22"/>
              </w:rPr>
              <w:t>mínima de 06 meses en Tributación Municipal.</w:t>
            </w:r>
          </w:p>
        </w:tc>
      </w:tr>
      <w:tr w:rsidR="00016697" w:rsidRPr="001E086F" w:rsidTr="00016697">
        <w:trPr>
          <w:trHeight w:val="1553"/>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B02328" w:rsidRPr="001E086F" w:rsidRDefault="00B02328"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B02328" w:rsidRPr="001E086F" w:rsidRDefault="00B02328"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B02328" w:rsidRPr="001E086F" w:rsidRDefault="00B02328"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Organizado </w:t>
            </w:r>
          </w:p>
          <w:p w:rsidR="00B02328" w:rsidRPr="001E086F" w:rsidRDefault="00B02328"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B02328" w:rsidRPr="001E086F" w:rsidRDefault="00B02328" w:rsidP="00B02328">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016697" w:rsidRPr="001E086F" w:rsidRDefault="00B02328" w:rsidP="00B02328">
            <w:pPr>
              <w:pStyle w:val="Prrafodelista"/>
              <w:numPr>
                <w:ilvl w:val="0"/>
                <w:numId w:val="3"/>
              </w:numPr>
              <w:ind w:left="256" w:hanging="256"/>
              <w:jc w:val="both"/>
              <w:rPr>
                <w:rFonts w:ascii="Arial" w:hAnsi="Arial" w:cs="Arial"/>
                <w:b/>
                <w:color w:val="000000" w:themeColor="text1"/>
                <w:sz w:val="22"/>
                <w:szCs w:val="22"/>
              </w:rPr>
            </w:pPr>
            <w:r w:rsidRPr="001E086F">
              <w:rPr>
                <w:rFonts w:ascii="Arial" w:hAnsi="Arial" w:cs="Arial"/>
                <w:color w:val="000000" w:themeColor="text1"/>
                <w:sz w:val="22"/>
                <w:szCs w:val="22"/>
              </w:rPr>
              <w:t>Discreto y Responsable</w:t>
            </w:r>
          </w:p>
        </w:tc>
      </w:tr>
      <w:tr w:rsidR="00016697" w:rsidRPr="001E086F" w:rsidTr="00016697">
        <w:trPr>
          <w:trHeight w:val="756"/>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B02328" w:rsidRPr="001E086F" w:rsidRDefault="00B02328" w:rsidP="0001669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Título Profesional de Abogado.</w:t>
            </w:r>
          </w:p>
          <w:p w:rsidR="00016697" w:rsidRPr="001E086F" w:rsidRDefault="00B02328" w:rsidP="0001669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Colegiado y Habilitado.</w:t>
            </w:r>
          </w:p>
        </w:tc>
      </w:tr>
      <w:tr w:rsidR="00016697" w:rsidRPr="001E086F" w:rsidTr="00016697">
        <w:tblPrEx>
          <w:tblLook w:val="04A0" w:firstRow="1" w:lastRow="0" w:firstColumn="1" w:lastColumn="0" w:noHBand="0" w:noVBand="1"/>
        </w:tblPrEx>
        <w:trPr>
          <w:trHeight w:val="784"/>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016697" w:rsidRPr="001E086F" w:rsidRDefault="00016697" w:rsidP="00016697">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color w:val="000000" w:themeColor="text1"/>
                <w:sz w:val="22"/>
                <w:szCs w:val="22"/>
              </w:rPr>
              <w:t>Tributación Municipal.</w:t>
            </w:r>
          </w:p>
        </w:tc>
      </w:tr>
      <w:tr w:rsidR="00016697" w:rsidRPr="001E086F" w:rsidTr="00FA68FF">
        <w:tblPrEx>
          <w:tblLook w:val="04A0" w:firstRow="1" w:lastRow="0" w:firstColumn="1" w:lastColumn="0" w:noHBand="0" w:noVBand="1"/>
        </w:tblPrEx>
        <w:trPr>
          <w:trHeight w:val="805"/>
        </w:trPr>
        <w:tc>
          <w:tcPr>
            <w:tcW w:w="2867" w:type="dxa"/>
            <w:vAlign w:val="center"/>
          </w:tcPr>
          <w:p w:rsidR="00016697" w:rsidRPr="001E086F" w:rsidRDefault="00016697" w:rsidP="00016697">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016697" w:rsidRPr="001E086F" w:rsidRDefault="00016697" w:rsidP="00016697">
            <w:pPr>
              <w:pStyle w:val="Prrafodelista"/>
              <w:spacing w:line="360" w:lineRule="auto"/>
              <w:ind w:left="141"/>
              <w:jc w:val="both"/>
              <w:rPr>
                <w:rFonts w:ascii="Arial" w:hAnsi="Arial" w:cs="Arial"/>
                <w:b/>
                <w:color w:val="000000" w:themeColor="text1"/>
                <w:sz w:val="22"/>
                <w:szCs w:val="22"/>
                <w:u w:val="single"/>
                <w:lang w:val="en-US"/>
              </w:rPr>
            </w:pPr>
            <w:r w:rsidRPr="001E086F">
              <w:rPr>
                <w:rFonts w:ascii="Arial" w:hAnsi="Arial" w:cs="Arial"/>
                <w:b/>
                <w:color w:val="000000" w:themeColor="text1"/>
                <w:sz w:val="22"/>
                <w:szCs w:val="22"/>
                <w:u w:val="single"/>
                <w:lang w:val="en-US"/>
              </w:rPr>
              <w:t>Indispensable:</w:t>
            </w:r>
          </w:p>
          <w:p w:rsidR="00016697" w:rsidRPr="001E086F" w:rsidRDefault="00E24D7B" w:rsidP="00D542FE">
            <w:pPr>
              <w:pStyle w:val="Prrafodelista"/>
              <w:numPr>
                <w:ilvl w:val="0"/>
                <w:numId w:val="3"/>
              </w:numPr>
              <w:ind w:left="256" w:hanging="256"/>
              <w:jc w:val="both"/>
              <w:rPr>
                <w:rFonts w:ascii="Arial" w:hAnsi="Arial" w:cs="Arial"/>
                <w:color w:val="000000" w:themeColor="text1"/>
                <w:sz w:val="22"/>
                <w:szCs w:val="22"/>
                <w:lang w:val="en-US"/>
              </w:rPr>
            </w:pPr>
            <w:r w:rsidRPr="001E086F">
              <w:rPr>
                <w:rFonts w:ascii="Arial" w:hAnsi="Arial" w:cs="Arial"/>
                <w:color w:val="000000" w:themeColor="text1"/>
                <w:sz w:val="22"/>
                <w:szCs w:val="22"/>
              </w:rPr>
              <w:t>Ofimática</w:t>
            </w:r>
            <w:r w:rsidRPr="001E086F">
              <w:rPr>
                <w:rFonts w:ascii="Arial" w:hAnsi="Arial" w:cs="Arial"/>
                <w:color w:val="000000" w:themeColor="text1"/>
                <w:sz w:val="22"/>
                <w:szCs w:val="22"/>
                <w:lang w:val="en-US"/>
              </w:rPr>
              <w:t xml:space="preserve"> (Word, Excel, Power Point)</w:t>
            </w:r>
          </w:p>
        </w:tc>
      </w:tr>
    </w:tbl>
    <w:p w:rsidR="00016697" w:rsidRPr="001E086F" w:rsidRDefault="00016697" w:rsidP="009955DF">
      <w:pPr>
        <w:pStyle w:val="Prrafodelista"/>
        <w:numPr>
          <w:ilvl w:val="0"/>
          <w:numId w:val="69"/>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016697" w:rsidRPr="001E086F" w:rsidRDefault="00016697" w:rsidP="00016697">
      <w:pPr>
        <w:pStyle w:val="Prrafodelista"/>
        <w:spacing w:line="276" w:lineRule="auto"/>
        <w:ind w:left="426" w:right="-232"/>
        <w:contextualSpacing/>
        <w:jc w:val="both"/>
        <w:rPr>
          <w:rFonts w:ascii="Arial" w:hAnsi="Arial" w:cs="Arial"/>
          <w:sz w:val="12"/>
          <w:szCs w:val="22"/>
          <w:lang w:val="es-ES"/>
        </w:rPr>
      </w:pP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Absolver las consultas de orden legal solicitadas por los diversos órganos de la institución para el desarrollo de sus labores.</w:t>
      </w: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Facilitar a los contribuyentes, bien sean personas naturales o jurídicas, un análisis detallado de la normativa tributaria y de la interpretación y actuación administrativa aplicable a la casuística concreta objeto del asesoramiento.</w:t>
      </w: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Emitir informes legales en los procedimientos de ratificación de ordenanzas que crean, modifican o suprimen contribuciones y tasas emitidas por municipalidades distritales de la jurisdicción de la Provincia de Sánchez Carrión.</w:t>
      </w:r>
    </w:p>
    <w:p w:rsidR="00016697" w:rsidRPr="001E086F" w:rsidRDefault="000908FC"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Pr>
          <w:rFonts w:ascii="Arial" w:eastAsia="Arial Narrow" w:hAnsi="Arial" w:cs="Arial"/>
          <w:color w:val="000000" w:themeColor="text1"/>
          <w:sz w:val="22"/>
          <w:szCs w:val="22"/>
          <w:lang w:val="es-ES"/>
        </w:rPr>
        <w:t>Realizar</w:t>
      </w:r>
      <w:r w:rsidR="00016697" w:rsidRPr="001E086F">
        <w:rPr>
          <w:rFonts w:ascii="Arial" w:eastAsia="Arial Narrow" w:hAnsi="Arial" w:cs="Arial"/>
          <w:color w:val="000000" w:themeColor="text1"/>
          <w:sz w:val="22"/>
          <w:szCs w:val="22"/>
          <w:lang w:val="es-ES"/>
        </w:rPr>
        <w:t xml:space="preserve"> informes legales en materia tributaria, administrativa, civil y transportes.</w:t>
      </w:r>
    </w:p>
    <w:p w:rsidR="00016697" w:rsidRPr="001E086F" w:rsidRDefault="000908FC"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 xml:space="preserve">Elaborar </w:t>
      </w:r>
      <w:r w:rsidR="00016697" w:rsidRPr="001E086F">
        <w:rPr>
          <w:rFonts w:ascii="Arial" w:eastAsia="Arial Narrow" w:hAnsi="Arial" w:cs="Arial"/>
          <w:color w:val="000000" w:themeColor="text1"/>
          <w:sz w:val="22"/>
          <w:szCs w:val="22"/>
          <w:lang w:val="es-ES"/>
        </w:rPr>
        <w:t>los proyectos de normas tributarias y otros dispositivos legales.</w:t>
      </w:r>
    </w:p>
    <w:p w:rsidR="00016697" w:rsidRPr="001E086F" w:rsidRDefault="000908FC"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 xml:space="preserve">Emitir </w:t>
      </w:r>
      <w:r w:rsidR="00016697" w:rsidRPr="001E086F">
        <w:rPr>
          <w:rFonts w:ascii="Arial" w:eastAsia="Arial Narrow" w:hAnsi="Arial" w:cs="Arial"/>
          <w:color w:val="000000" w:themeColor="text1"/>
          <w:sz w:val="22"/>
          <w:szCs w:val="22"/>
          <w:lang w:val="es-ES"/>
        </w:rPr>
        <w:t>las resoluciones respecto de los procedimientos contenciosos y no contenciosos iniciados por las deudas de carácter administrativo, tributario y no tributario.</w:t>
      </w: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Derivar a la Gerencia Municipal los recursos de apelación interpuesta contra las Resoluciones de la Gerencia de Administración Tributaria para su absolución.</w:t>
      </w: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Requerir al área de Registro y Fiscalización y al área de Recaudación y Control de la deuda información necesaria para la absolución de devoluciones y compensaciones solicitadas por los contribuyentes.</w:t>
      </w:r>
    </w:p>
    <w:p w:rsidR="00016697" w:rsidRPr="001E086F" w:rsidRDefault="00016697"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lastRenderedPageBreak/>
        <w:t>Emitir opinión o dictamen legal, según corresponda, en las reclamaciones que realicen los contribuyentes y administrados.</w:t>
      </w:r>
    </w:p>
    <w:p w:rsidR="00016697" w:rsidRPr="001E086F" w:rsidRDefault="00FA68FF" w:rsidP="00FA68FF">
      <w:pPr>
        <w:pStyle w:val="Prrafodelista"/>
        <w:numPr>
          <w:ilvl w:val="0"/>
          <w:numId w:val="8"/>
        </w:numPr>
        <w:spacing w:line="276" w:lineRule="auto"/>
        <w:ind w:left="426" w:right="-232" w:hanging="283"/>
        <w:contextualSpacing/>
        <w:jc w:val="both"/>
        <w:rPr>
          <w:rFonts w:ascii="Arial" w:eastAsia="Arial Narrow" w:hAnsi="Arial" w:cs="Arial"/>
          <w:color w:val="000000" w:themeColor="text1"/>
          <w:sz w:val="22"/>
          <w:szCs w:val="22"/>
          <w:lang w:val="es-ES"/>
        </w:rPr>
      </w:pPr>
      <w:r w:rsidRPr="001E086F">
        <w:rPr>
          <w:rFonts w:ascii="Arial" w:eastAsia="Arial Narrow" w:hAnsi="Arial" w:cs="Arial"/>
          <w:color w:val="000000" w:themeColor="text1"/>
          <w:sz w:val="22"/>
          <w:szCs w:val="22"/>
          <w:lang w:val="es-ES"/>
        </w:rPr>
        <w:t xml:space="preserve">Otras funciones que le asigne el Gerente </w:t>
      </w:r>
      <w:r w:rsidR="00016697" w:rsidRPr="001E086F">
        <w:rPr>
          <w:rFonts w:ascii="Arial" w:eastAsia="Arial Narrow" w:hAnsi="Arial" w:cs="Arial"/>
          <w:color w:val="000000" w:themeColor="text1"/>
          <w:sz w:val="22"/>
          <w:szCs w:val="22"/>
          <w:lang w:val="es-ES"/>
        </w:rPr>
        <w:t>de Administración Tributaria.</w:t>
      </w:r>
    </w:p>
    <w:p w:rsidR="00016697" w:rsidRPr="001E086F" w:rsidRDefault="00016697" w:rsidP="009955DF">
      <w:pPr>
        <w:pStyle w:val="Prrafodelista"/>
        <w:numPr>
          <w:ilvl w:val="0"/>
          <w:numId w:val="69"/>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016697" w:rsidRPr="001E086F" w:rsidTr="00016697">
        <w:tc>
          <w:tcPr>
            <w:tcW w:w="3118"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016697" w:rsidRPr="001E086F" w:rsidRDefault="00016697"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w:t>
            </w:r>
            <w:r w:rsidR="00144938">
              <w:rPr>
                <w:rFonts w:ascii="Arial" w:eastAsia="Arial Narrow" w:hAnsi="Arial" w:cs="Arial"/>
                <w:color w:val="000000" w:themeColor="text1"/>
                <w:sz w:val="22"/>
                <w:szCs w:val="22"/>
              </w:rPr>
              <w:t>ez Carrión (Jr. San Román N.° 5</w:t>
            </w:r>
            <w:r w:rsidRPr="001E086F">
              <w:rPr>
                <w:rFonts w:ascii="Arial" w:eastAsia="Arial Narrow" w:hAnsi="Arial" w:cs="Arial"/>
                <w:color w:val="000000" w:themeColor="text1"/>
                <w:sz w:val="22"/>
                <w:szCs w:val="22"/>
              </w:rPr>
              <w:t>1</w:t>
            </w:r>
            <w:r w:rsidR="009F6179">
              <w:rPr>
                <w:rFonts w:ascii="Arial" w:eastAsia="Arial Narrow" w:hAnsi="Arial" w:cs="Arial"/>
                <w:color w:val="000000" w:themeColor="text1"/>
                <w:sz w:val="22"/>
                <w:szCs w:val="22"/>
              </w:rPr>
              <w:t>3</w:t>
            </w:r>
            <w:r w:rsidRPr="001E086F">
              <w:rPr>
                <w:rFonts w:ascii="Arial" w:eastAsia="Arial Narrow" w:hAnsi="Arial" w:cs="Arial"/>
                <w:color w:val="000000" w:themeColor="text1"/>
                <w:sz w:val="22"/>
                <w:szCs w:val="22"/>
              </w:rPr>
              <w:t>).</w:t>
            </w:r>
          </w:p>
        </w:tc>
      </w:tr>
      <w:tr w:rsidR="00016697" w:rsidRPr="001E086F" w:rsidTr="00016697">
        <w:tc>
          <w:tcPr>
            <w:tcW w:w="3118" w:type="dxa"/>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016697" w:rsidRPr="001E086F" w:rsidRDefault="00B02328"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sz w:val="22"/>
                <w:szCs w:val="22"/>
              </w:rPr>
              <w:t xml:space="preserve">Del </w:t>
            </w:r>
            <w:r w:rsidR="00096B90">
              <w:rPr>
                <w:rFonts w:ascii="Arial" w:eastAsia="Arial Narrow" w:hAnsi="Arial" w:cs="Arial"/>
                <w:sz w:val="22"/>
                <w:szCs w:val="22"/>
              </w:rPr>
              <w:t>11</w:t>
            </w:r>
            <w:r w:rsidR="004F4037" w:rsidRPr="001E086F">
              <w:rPr>
                <w:rFonts w:ascii="Arial" w:eastAsia="Arial Narrow" w:hAnsi="Arial" w:cs="Arial"/>
                <w:sz w:val="22"/>
                <w:szCs w:val="22"/>
              </w:rPr>
              <w:t xml:space="preserve"> de octubre</w:t>
            </w:r>
            <w:r w:rsidRPr="001E086F">
              <w:rPr>
                <w:rFonts w:ascii="Arial" w:eastAsia="Arial Narrow" w:hAnsi="Arial" w:cs="Arial"/>
                <w:sz w:val="22"/>
                <w:szCs w:val="22"/>
              </w:rPr>
              <w:t xml:space="preserve"> al 31 de diciembre de 2021.</w:t>
            </w:r>
          </w:p>
        </w:tc>
      </w:tr>
      <w:tr w:rsidR="00016697" w:rsidRPr="001E086F" w:rsidTr="00016697">
        <w:trPr>
          <w:trHeight w:val="360"/>
        </w:trPr>
        <w:tc>
          <w:tcPr>
            <w:tcW w:w="3118" w:type="dxa"/>
            <w:vMerge w:val="restart"/>
            <w:tcBorders>
              <w:right w:val="single" w:sz="4" w:space="0" w:color="auto"/>
            </w:tcBorders>
            <w:vAlign w:val="center"/>
          </w:tcPr>
          <w:p w:rsidR="00016697" w:rsidRPr="001E086F" w:rsidRDefault="00016697" w:rsidP="00016697">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016697" w:rsidRPr="001E086F" w:rsidRDefault="00E24D7B" w:rsidP="00FA68FF">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 2</w:t>
            </w:r>
            <w:r w:rsidR="00016697"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1</w:t>
            </w:r>
            <w:r w:rsidR="00016697" w:rsidRPr="001E086F">
              <w:rPr>
                <w:rFonts w:ascii="Arial" w:eastAsia="Arial Narrow" w:hAnsi="Arial" w:cs="Arial"/>
                <w:color w:val="000000" w:themeColor="text1"/>
                <w:sz w:val="22"/>
                <w:szCs w:val="22"/>
              </w:rPr>
              <w:t>00.00 (</w:t>
            </w:r>
            <w:r w:rsidR="00E64FF9" w:rsidRPr="001E086F">
              <w:rPr>
                <w:rFonts w:ascii="Arial" w:eastAsia="Arial Narrow" w:hAnsi="Arial" w:cs="Arial"/>
                <w:color w:val="000000" w:themeColor="text1"/>
                <w:sz w:val="22"/>
                <w:szCs w:val="22"/>
              </w:rPr>
              <w:t>dos mil cien</w:t>
            </w:r>
            <w:r w:rsidR="00016697" w:rsidRPr="001E086F">
              <w:rPr>
                <w:rFonts w:ascii="Arial" w:eastAsia="Arial Narrow" w:hAnsi="Arial" w:cs="Arial"/>
                <w:color w:val="000000" w:themeColor="text1"/>
                <w:sz w:val="22"/>
                <w:szCs w:val="22"/>
              </w:rPr>
              <w:t xml:space="preserve"> 00/100 </w:t>
            </w:r>
            <w:r w:rsidR="00E64FF9" w:rsidRPr="001E086F">
              <w:rPr>
                <w:rFonts w:ascii="Arial" w:eastAsia="Arial Narrow" w:hAnsi="Arial" w:cs="Arial"/>
                <w:color w:val="000000" w:themeColor="text1"/>
                <w:sz w:val="22"/>
                <w:szCs w:val="22"/>
              </w:rPr>
              <w:t>soles</w:t>
            </w:r>
            <w:r w:rsidR="00C02BC8" w:rsidRPr="001E086F">
              <w:rPr>
                <w:rFonts w:ascii="Arial" w:eastAsia="Arial Narrow" w:hAnsi="Arial" w:cs="Arial"/>
                <w:color w:val="000000" w:themeColor="text1"/>
                <w:sz w:val="22"/>
                <w:szCs w:val="22"/>
              </w:rPr>
              <w:t>).</w:t>
            </w:r>
          </w:p>
        </w:tc>
      </w:tr>
      <w:tr w:rsidR="00016697" w:rsidRPr="001E086F" w:rsidTr="00016697">
        <w:trPr>
          <w:trHeight w:val="360"/>
        </w:trPr>
        <w:tc>
          <w:tcPr>
            <w:tcW w:w="3118" w:type="dxa"/>
            <w:vMerge/>
          </w:tcPr>
          <w:p w:rsidR="00016697" w:rsidRPr="001E086F" w:rsidRDefault="00016697" w:rsidP="00016697">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016697" w:rsidRPr="001E086F" w:rsidRDefault="00016697" w:rsidP="00016697">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016697" w:rsidRPr="001E086F" w:rsidRDefault="00016697" w:rsidP="00016697">
      <w:pPr>
        <w:tabs>
          <w:tab w:val="left" w:pos="1134"/>
          <w:tab w:val="left" w:pos="1418"/>
        </w:tabs>
        <w:spacing w:before="120" w:after="120"/>
        <w:rPr>
          <w:rFonts w:ascii="Arial" w:eastAsia="Arial Narrow" w:hAnsi="Arial" w:cs="Arial"/>
          <w:b/>
          <w:color w:val="000000" w:themeColor="text1"/>
          <w:sz w:val="22"/>
          <w:szCs w:val="22"/>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016697" w:rsidRPr="001E086F" w:rsidRDefault="00016697" w:rsidP="008759E5">
      <w:pPr>
        <w:rPr>
          <w:rFonts w:ascii="Arial" w:hAnsi="Arial" w:cs="Arial"/>
        </w:rPr>
      </w:pPr>
    </w:p>
    <w:p w:rsidR="00B02328" w:rsidRPr="001E086F" w:rsidRDefault="00B02328" w:rsidP="008759E5">
      <w:pPr>
        <w:rPr>
          <w:rFonts w:ascii="Arial" w:hAnsi="Arial" w:cs="Arial"/>
        </w:rPr>
      </w:pPr>
    </w:p>
    <w:p w:rsidR="00B02328" w:rsidRPr="001E086F" w:rsidRDefault="00B02328" w:rsidP="008759E5">
      <w:pPr>
        <w:rPr>
          <w:rFonts w:ascii="Arial" w:hAnsi="Arial" w:cs="Arial"/>
        </w:rPr>
      </w:pPr>
    </w:p>
    <w:p w:rsidR="00B02328" w:rsidRPr="001E086F" w:rsidRDefault="00B02328" w:rsidP="008759E5">
      <w:pPr>
        <w:rPr>
          <w:rFonts w:ascii="Arial" w:hAnsi="Arial" w:cs="Arial"/>
        </w:rPr>
      </w:pPr>
    </w:p>
    <w:p w:rsidR="00B02328" w:rsidRPr="001E086F" w:rsidRDefault="00B02328" w:rsidP="008759E5">
      <w:pPr>
        <w:rPr>
          <w:rFonts w:ascii="Arial" w:hAnsi="Arial" w:cs="Arial"/>
        </w:rPr>
      </w:pPr>
    </w:p>
    <w:p w:rsidR="00B02328" w:rsidRPr="001E086F" w:rsidRDefault="00B02328" w:rsidP="008759E5">
      <w:pPr>
        <w:rPr>
          <w:rFonts w:ascii="Arial" w:hAnsi="Arial" w:cs="Arial"/>
        </w:rPr>
      </w:pPr>
    </w:p>
    <w:p w:rsidR="00B02328" w:rsidRPr="001E086F" w:rsidRDefault="00B02328" w:rsidP="008759E5">
      <w:pPr>
        <w:rPr>
          <w:rFonts w:ascii="Arial" w:hAnsi="Arial" w:cs="Arial"/>
        </w:rPr>
      </w:pPr>
    </w:p>
    <w:p w:rsidR="00A65DC1" w:rsidRPr="001E086F" w:rsidRDefault="00A65DC1" w:rsidP="008759E5">
      <w:pPr>
        <w:rPr>
          <w:rFonts w:ascii="Arial" w:hAnsi="Arial" w:cs="Arial"/>
        </w:rPr>
      </w:pPr>
    </w:p>
    <w:p w:rsidR="00A65DC1" w:rsidRPr="001E086F" w:rsidRDefault="00A65DC1" w:rsidP="008759E5">
      <w:pPr>
        <w:rPr>
          <w:rFonts w:ascii="Arial" w:hAnsi="Arial" w:cs="Arial"/>
        </w:rPr>
      </w:pPr>
    </w:p>
    <w:p w:rsidR="00686536" w:rsidRPr="001E086F" w:rsidRDefault="00686536" w:rsidP="008759E5">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bookmarkStart w:id="0" w:name="_GoBack"/>
      <w:bookmarkEnd w:id="0"/>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encargatura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Mafre</w:t>
            </w:r>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51" w:rsidRDefault="00CA5B51" w:rsidP="008759E5">
      <w:r>
        <w:separator/>
      </w:r>
    </w:p>
  </w:endnote>
  <w:endnote w:type="continuationSeparator" w:id="0">
    <w:p w:rsidR="00CA5B51" w:rsidRDefault="00CA5B51"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51" w:rsidRDefault="00CA5B51" w:rsidP="008759E5">
      <w:r>
        <w:separator/>
      </w:r>
    </w:p>
  </w:footnote>
  <w:footnote w:type="continuationSeparator" w:id="0">
    <w:p w:rsidR="00CA5B51" w:rsidRDefault="00CA5B51"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27C4A"/>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224D"/>
    <w:rsid w:val="009F6179"/>
    <w:rsid w:val="00A05435"/>
    <w:rsid w:val="00A10967"/>
    <w:rsid w:val="00A1477E"/>
    <w:rsid w:val="00A2358B"/>
    <w:rsid w:val="00A3028F"/>
    <w:rsid w:val="00A31681"/>
    <w:rsid w:val="00A33F55"/>
    <w:rsid w:val="00A3675E"/>
    <w:rsid w:val="00A46F28"/>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A5B51"/>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24A6B"/>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5AF47-EBB1-46A6-9C43-038964CA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23</Pages>
  <Words>5412</Words>
  <Characters>29767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2021-09-24T17:32:00Z</dcterms:modified>
</cp:coreProperties>
</file>