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508EEE67" w14:textId="77777777" w:rsidR="00613E32" w:rsidRPr="00EF1B95" w:rsidRDefault="00613E32" w:rsidP="00613E32">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 xml:space="preserve">ITEM </w:t>
      </w:r>
      <w:proofErr w:type="spellStart"/>
      <w:r w:rsidRPr="00EF1B95">
        <w:rPr>
          <w:rFonts w:ascii="Arial" w:eastAsia="Arial Narrow" w:hAnsi="Arial" w:cs="Arial"/>
          <w:b/>
          <w:color w:val="000000"/>
          <w:sz w:val="22"/>
          <w:szCs w:val="22"/>
        </w:rPr>
        <w:t>N°</w:t>
      </w:r>
      <w:proofErr w:type="spellEnd"/>
      <w:r w:rsidRPr="00EF1B95">
        <w:rPr>
          <w:rFonts w:ascii="Arial" w:eastAsia="Arial Narrow" w:hAnsi="Arial" w:cs="Arial"/>
          <w:b/>
          <w:color w:val="000000"/>
          <w:sz w:val="22"/>
          <w:szCs w:val="22"/>
        </w:rPr>
        <w:t xml:space="preserve"> 09</w:t>
      </w:r>
    </w:p>
    <w:p w14:paraId="165CCE8C" w14:textId="77777777" w:rsidR="00613E32" w:rsidRPr="00EF1B95" w:rsidRDefault="00613E32" w:rsidP="00613E32">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UN (01) TÉCNICO PARA TESORERÍA DE LA GERENCIA DE ADMINISTRACIÓN</w:t>
      </w:r>
    </w:p>
    <w:p w14:paraId="016C7E45" w14:textId="77777777" w:rsidR="00613E32" w:rsidRPr="00EF1B95" w:rsidRDefault="00613E32" w:rsidP="00613E32">
      <w:pPr>
        <w:pStyle w:val="Prrafodelista"/>
        <w:numPr>
          <w:ilvl w:val="0"/>
          <w:numId w:val="17"/>
        </w:numPr>
        <w:spacing w:before="120" w:after="120"/>
        <w:ind w:left="284" w:hanging="284"/>
        <w:rPr>
          <w:rFonts w:ascii="Arial" w:hAnsi="Arial" w:cs="Arial"/>
          <w:b/>
          <w:sz w:val="22"/>
          <w:szCs w:val="22"/>
        </w:rPr>
      </w:pPr>
      <w:r w:rsidRPr="00EF1B95">
        <w:rPr>
          <w:rFonts w:ascii="Arial" w:eastAsia="Arial Narrow" w:hAnsi="Arial" w:cs="Arial"/>
          <w:b/>
          <w:color w:val="000000"/>
          <w:sz w:val="22"/>
          <w:szCs w:val="22"/>
        </w:rPr>
        <w:t>PERFIL Y/O REQUISITOS MÍNIMOS DEL PUESTO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613E32" w:rsidRPr="00EF1B95" w14:paraId="346BAC52" w14:textId="77777777" w:rsidTr="0050104E">
        <w:trPr>
          <w:trHeight w:val="460"/>
        </w:trPr>
        <w:tc>
          <w:tcPr>
            <w:tcW w:w="2802" w:type="dxa"/>
            <w:shd w:val="clear" w:color="auto" w:fill="7F7F7F" w:themeFill="text1" w:themeFillTint="80"/>
            <w:vAlign w:val="center"/>
          </w:tcPr>
          <w:p w14:paraId="3A34D364" w14:textId="77777777" w:rsidR="00613E32" w:rsidRPr="00EF1B95" w:rsidRDefault="00613E32"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REQUISITOS</w:t>
            </w:r>
          </w:p>
        </w:tc>
        <w:tc>
          <w:tcPr>
            <w:tcW w:w="6265" w:type="dxa"/>
            <w:shd w:val="clear" w:color="auto" w:fill="7F7F7F" w:themeFill="text1" w:themeFillTint="80"/>
            <w:vAlign w:val="center"/>
          </w:tcPr>
          <w:p w14:paraId="179E7142" w14:textId="77777777" w:rsidR="00613E32" w:rsidRPr="00EF1B95" w:rsidRDefault="00613E32"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DETALLE</w:t>
            </w:r>
          </w:p>
        </w:tc>
      </w:tr>
      <w:tr w:rsidR="00613E32" w:rsidRPr="00EF1B95" w14:paraId="4AAAF728" w14:textId="77777777" w:rsidTr="0050104E">
        <w:trPr>
          <w:trHeight w:val="598"/>
        </w:trPr>
        <w:tc>
          <w:tcPr>
            <w:tcW w:w="2802" w:type="dxa"/>
            <w:vAlign w:val="center"/>
          </w:tcPr>
          <w:p w14:paraId="21BE9A3C" w14:textId="77777777" w:rsidR="00613E32" w:rsidRPr="00EF1B95" w:rsidRDefault="00613E32"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Experiencia</w:t>
            </w:r>
          </w:p>
        </w:tc>
        <w:tc>
          <w:tcPr>
            <w:tcW w:w="6265" w:type="dxa"/>
            <w:vAlign w:val="center"/>
          </w:tcPr>
          <w:p w14:paraId="282FBE79" w14:textId="77777777" w:rsidR="00613E32" w:rsidRPr="00EF1B95" w:rsidRDefault="00613E32" w:rsidP="00613E32">
            <w:pPr>
              <w:pStyle w:val="Prrafodelista"/>
              <w:numPr>
                <w:ilvl w:val="0"/>
                <w:numId w:val="22"/>
              </w:numPr>
              <w:spacing w:before="60" w:after="60"/>
              <w:ind w:left="317" w:hanging="284"/>
              <w:jc w:val="both"/>
              <w:rPr>
                <w:rFonts w:ascii="Arial" w:eastAsia="Times New Roman" w:hAnsi="Arial" w:cs="Arial"/>
                <w:b/>
                <w:sz w:val="22"/>
                <w:szCs w:val="22"/>
                <w:lang w:eastAsia="es-PE"/>
              </w:rPr>
            </w:pPr>
            <w:r w:rsidRPr="00EF1B95">
              <w:rPr>
                <w:rFonts w:ascii="Arial" w:hAnsi="Arial" w:cs="Arial"/>
                <w:b/>
                <w:sz w:val="22"/>
                <w:szCs w:val="22"/>
              </w:rPr>
              <w:t>General:</w:t>
            </w:r>
            <w:r w:rsidRPr="00EF1B95">
              <w:rPr>
                <w:rFonts w:ascii="Arial" w:hAnsi="Arial" w:cs="Arial"/>
                <w:sz w:val="22"/>
                <w:szCs w:val="22"/>
              </w:rPr>
              <w:t xml:space="preserve"> En administración pública y/o privada</w:t>
            </w:r>
            <w:r w:rsidRPr="00EF1B95">
              <w:rPr>
                <w:rFonts w:ascii="Arial" w:hAnsi="Arial" w:cs="Arial"/>
                <w:sz w:val="22"/>
                <w:szCs w:val="22"/>
                <w:lang w:val="es-ES"/>
              </w:rPr>
              <w:t xml:space="preserve"> </w:t>
            </w:r>
            <w:r w:rsidRPr="00EF1B95">
              <w:rPr>
                <w:rFonts w:ascii="Arial" w:hAnsi="Arial" w:cs="Arial"/>
                <w:sz w:val="22"/>
                <w:szCs w:val="22"/>
              </w:rPr>
              <w:t>de un (01) año.</w:t>
            </w:r>
          </w:p>
        </w:tc>
      </w:tr>
      <w:tr w:rsidR="00613E32" w:rsidRPr="00EF1B95" w14:paraId="2ED35C23" w14:textId="77777777" w:rsidTr="0050104E">
        <w:trPr>
          <w:trHeight w:val="550"/>
        </w:trPr>
        <w:tc>
          <w:tcPr>
            <w:tcW w:w="2802" w:type="dxa"/>
            <w:vAlign w:val="center"/>
          </w:tcPr>
          <w:p w14:paraId="1BD89326" w14:textId="77777777" w:rsidR="00613E32" w:rsidRPr="00EF1B95" w:rsidRDefault="00613E32"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Competencias</w:t>
            </w:r>
          </w:p>
        </w:tc>
        <w:tc>
          <w:tcPr>
            <w:tcW w:w="6265" w:type="dxa"/>
            <w:vAlign w:val="center"/>
          </w:tcPr>
          <w:p w14:paraId="5E91D592"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Actitud Pro-Activa.</w:t>
            </w:r>
          </w:p>
          <w:p w14:paraId="1BBB27CB"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Capacidad de trabajo en equipo.</w:t>
            </w:r>
          </w:p>
          <w:p w14:paraId="75F263D8"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Dedicación, iniciativa y responsabilidad en el cumplimiento de funciones.</w:t>
            </w:r>
          </w:p>
          <w:p w14:paraId="6EED5226"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Excelentes relaciones interpersonales.</w:t>
            </w:r>
          </w:p>
          <w:p w14:paraId="21755F3D"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Interrelación con personal.</w:t>
            </w:r>
          </w:p>
        </w:tc>
      </w:tr>
      <w:tr w:rsidR="00613E32" w:rsidRPr="00EF1B95" w14:paraId="796C9CE9" w14:textId="77777777" w:rsidTr="0050104E">
        <w:trPr>
          <w:trHeight w:val="980"/>
        </w:trPr>
        <w:tc>
          <w:tcPr>
            <w:tcW w:w="2802" w:type="dxa"/>
            <w:vAlign w:val="center"/>
          </w:tcPr>
          <w:p w14:paraId="7D826E4C" w14:textId="77777777" w:rsidR="00613E32" w:rsidRPr="00EF1B95" w:rsidRDefault="00613E32"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Formación académica (Título, grado académico y/o nivel educativo)</w:t>
            </w:r>
          </w:p>
        </w:tc>
        <w:tc>
          <w:tcPr>
            <w:tcW w:w="6265" w:type="dxa"/>
            <w:vAlign w:val="center"/>
          </w:tcPr>
          <w:p w14:paraId="0FCE53AC" w14:textId="77777777" w:rsidR="00613E32" w:rsidRPr="00EF1B95" w:rsidRDefault="00613E32" w:rsidP="00613E32">
            <w:pPr>
              <w:pStyle w:val="Prrafodelista"/>
              <w:numPr>
                <w:ilvl w:val="0"/>
                <w:numId w:val="22"/>
              </w:numPr>
              <w:spacing w:before="60" w:after="60"/>
              <w:ind w:left="317" w:hanging="284"/>
              <w:jc w:val="both"/>
              <w:rPr>
                <w:rFonts w:ascii="Arial" w:hAnsi="Arial" w:cs="Arial"/>
                <w:color w:val="000000" w:themeColor="text1"/>
                <w:sz w:val="22"/>
                <w:szCs w:val="22"/>
              </w:rPr>
            </w:pPr>
            <w:r w:rsidRPr="00EF1B95">
              <w:rPr>
                <w:rFonts w:ascii="Arial" w:eastAsia="Times New Roman" w:hAnsi="Arial" w:cs="Arial"/>
                <w:sz w:val="22"/>
                <w:szCs w:val="22"/>
                <w:lang w:eastAsia="es-PE"/>
              </w:rPr>
              <w:t xml:space="preserve">Técnico en Computación e Informática, </w:t>
            </w:r>
            <w:r>
              <w:rPr>
                <w:rFonts w:ascii="Arial" w:eastAsia="Times New Roman" w:hAnsi="Arial" w:cs="Arial"/>
                <w:sz w:val="22"/>
                <w:szCs w:val="22"/>
                <w:lang w:eastAsia="es-PE"/>
              </w:rPr>
              <w:t>Bachiller</w:t>
            </w:r>
            <w:r w:rsidRPr="00EF1B95">
              <w:rPr>
                <w:rFonts w:ascii="Arial" w:eastAsia="Times New Roman" w:hAnsi="Arial" w:cs="Arial"/>
                <w:sz w:val="22"/>
                <w:szCs w:val="22"/>
                <w:lang w:eastAsia="es-PE"/>
              </w:rPr>
              <w:t xml:space="preserve"> o con estudios universitarios a partir de VI ciclo concluido en Ciencias Económicas.</w:t>
            </w:r>
          </w:p>
        </w:tc>
      </w:tr>
      <w:tr w:rsidR="00613E32" w:rsidRPr="00EF1B95" w14:paraId="13B5A575" w14:textId="77777777" w:rsidTr="0050104E">
        <w:trPr>
          <w:trHeight w:val="714"/>
        </w:trPr>
        <w:tc>
          <w:tcPr>
            <w:tcW w:w="2802" w:type="dxa"/>
            <w:vAlign w:val="center"/>
          </w:tcPr>
          <w:p w14:paraId="56CC9606" w14:textId="77777777" w:rsidR="00613E32" w:rsidRPr="00EF1B95" w:rsidRDefault="00613E32"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Cursos y/o estudios de especialización.</w:t>
            </w:r>
          </w:p>
        </w:tc>
        <w:tc>
          <w:tcPr>
            <w:tcW w:w="6265" w:type="dxa"/>
            <w:vAlign w:val="center"/>
          </w:tcPr>
          <w:p w14:paraId="01A435EE"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 xml:space="preserve">Curso de ofimática </w:t>
            </w:r>
          </w:p>
        </w:tc>
      </w:tr>
      <w:tr w:rsidR="00613E32" w:rsidRPr="00EF1B95" w14:paraId="006DE006" w14:textId="77777777" w:rsidTr="0050104E">
        <w:trPr>
          <w:trHeight w:val="714"/>
        </w:trPr>
        <w:tc>
          <w:tcPr>
            <w:tcW w:w="2802" w:type="dxa"/>
            <w:vAlign w:val="center"/>
          </w:tcPr>
          <w:p w14:paraId="3A99439C" w14:textId="77777777" w:rsidR="00613E32" w:rsidRPr="00EF1B95" w:rsidRDefault="00613E32"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Requisitos para el puesto y/o cargo:</w:t>
            </w:r>
          </w:p>
        </w:tc>
        <w:tc>
          <w:tcPr>
            <w:tcW w:w="6265" w:type="dxa"/>
            <w:vAlign w:val="center"/>
          </w:tcPr>
          <w:p w14:paraId="24C38F4D" w14:textId="77777777" w:rsidR="00613E32" w:rsidRPr="00EF1B95" w:rsidRDefault="00613E32" w:rsidP="0050104E">
            <w:pPr>
              <w:pBdr>
                <w:top w:val="nil"/>
                <w:left w:val="nil"/>
                <w:bottom w:val="nil"/>
                <w:right w:val="nil"/>
                <w:between w:val="nil"/>
              </w:pBdr>
              <w:spacing w:before="60" w:after="60"/>
              <w:ind w:left="147"/>
              <w:jc w:val="both"/>
              <w:rPr>
                <w:rFonts w:ascii="Arial" w:hAnsi="Arial" w:cs="Arial"/>
                <w:b/>
                <w:sz w:val="22"/>
                <w:szCs w:val="22"/>
                <w:u w:val="single"/>
              </w:rPr>
            </w:pPr>
            <w:r w:rsidRPr="00EF1B95">
              <w:rPr>
                <w:rFonts w:ascii="Arial" w:hAnsi="Arial" w:cs="Arial"/>
                <w:b/>
                <w:sz w:val="22"/>
                <w:szCs w:val="22"/>
                <w:u w:val="single"/>
              </w:rPr>
              <w:t>Indispensable</w:t>
            </w:r>
            <w:r w:rsidRPr="00EF1B95">
              <w:rPr>
                <w:rFonts w:ascii="Arial" w:hAnsi="Arial" w:cs="Arial"/>
                <w:b/>
                <w:sz w:val="22"/>
                <w:szCs w:val="22"/>
                <w:lang w:val="es-MX"/>
              </w:rPr>
              <w:t>:</w:t>
            </w:r>
          </w:p>
          <w:p w14:paraId="7D5D5409" w14:textId="77777777" w:rsidR="00613E32" w:rsidRPr="00EF1B95" w:rsidRDefault="00613E32" w:rsidP="00613E32">
            <w:pPr>
              <w:pStyle w:val="Prrafodelista"/>
              <w:numPr>
                <w:ilvl w:val="0"/>
                <w:numId w:val="22"/>
              </w:numPr>
              <w:spacing w:before="60" w:after="60"/>
              <w:ind w:left="317" w:hanging="284"/>
              <w:jc w:val="both"/>
              <w:rPr>
                <w:rFonts w:ascii="Arial" w:hAnsi="Arial" w:cs="Arial"/>
                <w:sz w:val="22"/>
                <w:szCs w:val="22"/>
              </w:rPr>
            </w:pPr>
            <w:r w:rsidRPr="00EF1B95">
              <w:rPr>
                <w:rFonts w:ascii="Arial" w:hAnsi="Arial" w:cs="Arial"/>
                <w:sz w:val="22"/>
                <w:szCs w:val="22"/>
              </w:rPr>
              <w:t>Uso de herramientas de internet y correo electrónico.</w:t>
            </w:r>
          </w:p>
        </w:tc>
      </w:tr>
    </w:tbl>
    <w:p w14:paraId="1237F84F" w14:textId="77777777" w:rsidR="00613E32" w:rsidRPr="00EF1B95" w:rsidRDefault="00613E32" w:rsidP="00613E32">
      <w:pPr>
        <w:pStyle w:val="Prrafodelista"/>
        <w:numPr>
          <w:ilvl w:val="0"/>
          <w:numId w:val="17"/>
        </w:numPr>
        <w:spacing w:before="120" w:after="120"/>
        <w:ind w:left="284" w:hanging="284"/>
        <w:rPr>
          <w:rFonts w:ascii="Arial" w:eastAsia="Arial Narrow" w:hAnsi="Arial" w:cs="Arial"/>
          <w:b/>
          <w:color w:val="000000"/>
          <w:sz w:val="22"/>
          <w:szCs w:val="22"/>
        </w:rPr>
      </w:pPr>
      <w:r w:rsidRPr="00EF1B95">
        <w:rPr>
          <w:rFonts w:ascii="Arial" w:eastAsia="Arial Narrow" w:hAnsi="Arial" w:cs="Arial"/>
          <w:b/>
          <w:color w:val="000000"/>
          <w:sz w:val="22"/>
          <w:szCs w:val="22"/>
        </w:rPr>
        <w:t>CARACTERÍSTICAS DEL PUESTO Y/O CARGO:</w:t>
      </w:r>
    </w:p>
    <w:p w14:paraId="083DB609"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Recepción y distribución de documentos.</w:t>
      </w:r>
    </w:p>
    <w:p w14:paraId="427D3340"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Elaboración de documentos (oficios, cartas, memorandos, etc.)</w:t>
      </w:r>
    </w:p>
    <w:p w14:paraId="5823F461"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Ordenar y archivar documentos.</w:t>
      </w:r>
    </w:p>
    <w:p w14:paraId="76631263"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Hacer firmar planillas al personal nombrado y contratados de la Municipalidad Provincial Sánchez Carrión.</w:t>
      </w:r>
    </w:p>
    <w:p w14:paraId="51C56869"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Mantener al día la Información de las Cartas Fianzas.</w:t>
      </w:r>
    </w:p>
    <w:p w14:paraId="1D435525"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Realizar pago de planillas a trabajadores de la Municipalidad Provincial Sánchez Carrión.</w:t>
      </w:r>
    </w:p>
    <w:p w14:paraId="3B262D7B"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Efectuar la búsqueda de comprobantes de pago.</w:t>
      </w:r>
    </w:p>
    <w:p w14:paraId="42AB94A3"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Pr>
          <w:rFonts w:ascii="Arial" w:hAnsi="Arial" w:cs="Arial"/>
          <w:sz w:val="22"/>
          <w:szCs w:val="22"/>
        </w:rPr>
        <w:t>Entregar</w:t>
      </w:r>
      <w:r w:rsidRPr="00EF1B95">
        <w:rPr>
          <w:rFonts w:ascii="Arial" w:hAnsi="Arial" w:cs="Arial"/>
          <w:sz w:val="22"/>
          <w:szCs w:val="22"/>
        </w:rPr>
        <w:t xml:space="preserve"> Cheques</w:t>
      </w:r>
      <w:r>
        <w:rPr>
          <w:rFonts w:ascii="Arial" w:hAnsi="Arial" w:cs="Arial"/>
          <w:sz w:val="22"/>
          <w:szCs w:val="22"/>
        </w:rPr>
        <w:t xml:space="preserve"> a servidores civiles y proveedores</w:t>
      </w:r>
      <w:r w:rsidRPr="00EF1B95">
        <w:rPr>
          <w:rFonts w:ascii="Arial" w:hAnsi="Arial" w:cs="Arial"/>
          <w:sz w:val="22"/>
          <w:szCs w:val="22"/>
        </w:rPr>
        <w:t>.</w:t>
      </w:r>
    </w:p>
    <w:p w14:paraId="4B71F998" w14:textId="77777777" w:rsidR="00613E32" w:rsidRPr="00EF1B95"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Verificar el estado de pago a proveedores en el Sistema Integrado de Administración Financiera (SIAF).</w:t>
      </w:r>
    </w:p>
    <w:p w14:paraId="6E8127E3" w14:textId="77777777" w:rsidR="00613E32" w:rsidRDefault="00613E32" w:rsidP="00613E32">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 xml:space="preserve">Otras funciones que le asigne </w:t>
      </w:r>
      <w:r>
        <w:rPr>
          <w:rFonts w:ascii="Arial" w:hAnsi="Arial" w:cs="Arial"/>
          <w:sz w:val="22"/>
          <w:szCs w:val="22"/>
        </w:rPr>
        <w:t xml:space="preserve">en el Área de </w:t>
      </w:r>
      <w:r w:rsidRPr="00EF1B95">
        <w:rPr>
          <w:rFonts w:ascii="Arial" w:hAnsi="Arial" w:cs="Arial"/>
          <w:sz w:val="22"/>
          <w:szCs w:val="22"/>
        </w:rPr>
        <w:t>Tesorería</w:t>
      </w:r>
      <w:r>
        <w:rPr>
          <w:rFonts w:ascii="Arial" w:hAnsi="Arial" w:cs="Arial"/>
          <w:sz w:val="22"/>
          <w:szCs w:val="22"/>
        </w:rPr>
        <w:t xml:space="preserve"> y/o Gerencia de Administración.</w:t>
      </w:r>
    </w:p>
    <w:p w14:paraId="6BE43057" w14:textId="77777777" w:rsidR="00613E32" w:rsidRDefault="00613E32" w:rsidP="00613E32">
      <w:pPr>
        <w:spacing w:before="120" w:after="120"/>
        <w:jc w:val="both"/>
        <w:rPr>
          <w:rFonts w:ascii="Arial" w:hAnsi="Arial" w:cs="Arial"/>
          <w:sz w:val="22"/>
          <w:szCs w:val="22"/>
        </w:rPr>
      </w:pPr>
    </w:p>
    <w:p w14:paraId="2C1F63A1" w14:textId="77777777" w:rsidR="00613E32" w:rsidRDefault="00613E32" w:rsidP="00613E32">
      <w:pPr>
        <w:spacing w:before="120" w:after="120"/>
        <w:jc w:val="both"/>
        <w:rPr>
          <w:rFonts w:ascii="Arial" w:hAnsi="Arial" w:cs="Arial"/>
          <w:sz w:val="22"/>
          <w:szCs w:val="22"/>
        </w:rPr>
      </w:pPr>
    </w:p>
    <w:p w14:paraId="4B3DF23A" w14:textId="77777777" w:rsidR="00613E32" w:rsidRDefault="00613E32" w:rsidP="00613E32">
      <w:pPr>
        <w:spacing w:before="120" w:after="120"/>
        <w:jc w:val="both"/>
        <w:rPr>
          <w:rFonts w:ascii="Arial" w:hAnsi="Arial" w:cs="Arial"/>
          <w:sz w:val="22"/>
          <w:szCs w:val="22"/>
        </w:rPr>
      </w:pPr>
    </w:p>
    <w:p w14:paraId="228273A3" w14:textId="77777777" w:rsidR="00613E32" w:rsidRPr="007F4048" w:rsidRDefault="00613E32" w:rsidP="00613E32">
      <w:pPr>
        <w:spacing w:before="120" w:after="120"/>
        <w:jc w:val="both"/>
        <w:rPr>
          <w:rFonts w:ascii="Arial" w:hAnsi="Arial" w:cs="Arial"/>
          <w:sz w:val="22"/>
          <w:szCs w:val="22"/>
        </w:rPr>
      </w:pPr>
    </w:p>
    <w:p w14:paraId="019B0285" w14:textId="77777777" w:rsidR="00613E32" w:rsidRPr="00EF1B95" w:rsidRDefault="00613E32" w:rsidP="00613E32">
      <w:pPr>
        <w:pStyle w:val="Prrafodelista"/>
        <w:numPr>
          <w:ilvl w:val="0"/>
          <w:numId w:val="17"/>
        </w:numPr>
        <w:spacing w:before="120" w:after="120"/>
        <w:ind w:left="284" w:hanging="284"/>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 xml:space="preserve">CONDICIONES ESENCIALES DEL CONTRATO: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5415"/>
      </w:tblGrid>
      <w:tr w:rsidR="00613E32" w:rsidRPr="00EF1B95" w14:paraId="42D13E26" w14:textId="77777777" w:rsidTr="0050104E">
        <w:tc>
          <w:tcPr>
            <w:tcW w:w="3686" w:type="dxa"/>
            <w:shd w:val="clear" w:color="auto" w:fill="7F7F7F" w:themeFill="text1" w:themeFillTint="80"/>
            <w:vAlign w:val="center"/>
          </w:tcPr>
          <w:p w14:paraId="32BC54AD" w14:textId="77777777" w:rsidR="00613E32" w:rsidRPr="00EF1B95" w:rsidRDefault="00613E32"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CONDICIONES</w:t>
            </w:r>
          </w:p>
        </w:tc>
        <w:tc>
          <w:tcPr>
            <w:tcW w:w="5415" w:type="dxa"/>
            <w:shd w:val="clear" w:color="auto" w:fill="7F7F7F" w:themeFill="text1" w:themeFillTint="80"/>
            <w:vAlign w:val="center"/>
          </w:tcPr>
          <w:p w14:paraId="7E0938B4" w14:textId="77777777" w:rsidR="00613E32" w:rsidRPr="00EF1B95" w:rsidRDefault="00613E32"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DETALLE</w:t>
            </w:r>
          </w:p>
        </w:tc>
      </w:tr>
      <w:tr w:rsidR="00613E32" w:rsidRPr="00EF1B95" w14:paraId="2B927BE6" w14:textId="77777777" w:rsidTr="0050104E">
        <w:tc>
          <w:tcPr>
            <w:tcW w:w="3686" w:type="dxa"/>
            <w:vAlign w:val="center"/>
          </w:tcPr>
          <w:p w14:paraId="704A177C" w14:textId="77777777" w:rsidR="00613E32" w:rsidRPr="00EF1B95" w:rsidRDefault="00613E32"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Lugar de prestación del servicio</w:t>
            </w:r>
          </w:p>
        </w:tc>
        <w:tc>
          <w:tcPr>
            <w:tcW w:w="5415" w:type="dxa"/>
            <w:vAlign w:val="center"/>
          </w:tcPr>
          <w:p w14:paraId="6573EE86" w14:textId="77777777" w:rsidR="00613E32" w:rsidRPr="00EF1B95" w:rsidRDefault="00613E32"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Municipalidad Provincial Sánchez Carrión (Jr. Castilla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564).</w:t>
            </w:r>
          </w:p>
        </w:tc>
      </w:tr>
      <w:tr w:rsidR="00613E32" w:rsidRPr="00EF1B95" w14:paraId="2931D976" w14:textId="77777777" w:rsidTr="0050104E">
        <w:tc>
          <w:tcPr>
            <w:tcW w:w="3686" w:type="dxa"/>
            <w:vAlign w:val="center"/>
          </w:tcPr>
          <w:p w14:paraId="2DA7EBA4" w14:textId="77777777" w:rsidR="00613E32" w:rsidRPr="00EF1B95" w:rsidRDefault="00613E32"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Duración del contrato</w:t>
            </w:r>
          </w:p>
        </w:tc>
        <w:tc>
          <w:tcPr>
            <w:tcW w:w="5415" w:type="dxa"/>
            <w:vAlign w:val="center"/>
          </w:tcPr>
          <w:p w14:paraId="1E07B830" w14:textId="77777777" w:rsidR="00613E32" w:rsidRPr="00EF1B95" w:rsidRDefault="00613E32" w:rsidP="0050104E">
            <w:pPr>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Del 01 de octubre</w:t>
            </w:r>
            <w:r w:rsidRPr="00EF1B95">
              <w:rPr>
                <w:rFonts w:ascii="Arial" w:eastAsia="Arial Narrow" w:hAnsi="Arial" w:cs="Arial"/>
                <w:color w:val="000000"/>
                <w:sz w:val="22"/>
                <w:szCs w:val="22"/>
              </w:rPr>
              <w:t xml:space="preserve"> al 31 de diciembre, renovable en función a la necesidad Institucional.</w:t>
            </w:r>
          </w:p>
        </w:tc>
      </w:tr>
      <w:tr w:rsidR="00613E32" w:rsidRPr="00EF1B95" w14:paraId="2497F711" w14:textId="77777777" w:rsidTr="0050104E">
        <w:trPr>
          <w:trHeight w:val="960"/>
        </w:trPr>
        <w:tc>
          <w:tcPr>
            <w:tcW w:w="3686" w:type="dxa"/>
            <w:vAlign w:val="center"/>
          </w:tcPr>
          <w:p w14:paraId="78705D67" w14:textId="77777777" w:rsidR="00613E32" w:rsidRPr="00EF1B95" w:rsidRDefault="00613E32"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Remuneración mensual</w:t>
            </w:r>
          </w:p>
        </w:tc>
        <w:tc>
          <w:tcPr>
            <w:tcW w:w="5415" w:type="dxa"/>
            <w:vAlign w:val="center"/>
          </w:tcPr>
          <w:p w14:paraId="09BC3AF2" w14:textId="77777777" w:rsidR="00613E32" w:rsidRPr="00EF1B95" w:rsidRDefault="00613E32"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S/ 1,200.00 (mil doscientos con 00/100 Soles.</w:t>
            </w:r>
          </w:p>
          <w:p w14:paraId="152E1994" w14:textId="77777777" w:rsidR="00613E32" w:rsidRPr="00EF1B95" w:rsidRDefault="00613E32"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Incluye montos y afectaciones de ley, así como toda deducción aplicable al contratado.</w:t>
            </w:r>
          </w:p>
        </w:tc>
      </w:tr>
    </w:tbl>
    <w:p w14:paraId="6CD21A70" w14:textId="77777777" w:rsidR="00867504" w:rsidRPr="00EF1B95" w:rsidRDefault="00867504" w:rsidP="000936A6">
      <w:pPr>
        <w:tabs>
          <w:tab w:val="left" w:pos="1134"/>
          <w:tab w:val="left" w:pos="1418"/>
        </w:tabs>
        <w:spacing w:before="120" w:after="120"/>
        <w:rPr>
          <w:rFonts w:ascii="Arial" w:eastAsia="Arial Narrow" w:hAnsi="Arial" w:cs="Arial"/>
          <w:b/>
          <w:color w:val="000000"/>
          <w:sz w:val="22"/>
          <w:szCs w:val="22"/>
        </w:rPr>
      </w:pPr>
    </w:p>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lastRenderedPageBreak/>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lastRenderedPageBreak/>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w:t>
      </w:r>
      <w:r w:rsidRPr="00EF1B95">
        <w:rPr>
          <w:rFonts w:ascii="Arial" w:hAnsi="Arial" w:cs="Arial"/>
          <w:sz w:val="22"/>
          <w:szCs w:val="22"/>
        </w:rPr>
        <w:lastRenderedPageBreak/>
        <w:t>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lastRenderedPageBreak/>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lastRenderedPageBreak/>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lastRenderedPageBreak/>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lastRenderedPageBreak/>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w:t>
      </w:r>
      <w:r w:rsidRPr="00EF1B95">
        <w:rPr>
          <w:rFonts w:ascii="Arial" w:eastAsia="Arial Narrow" w:hAnsi="Arial" w:cs="Arial"/>
          <w:sz w:val="22"/>
          <w:szCs w:val="22"/>
        </w:rPr>
        <w:lastRenderedPageBreak/>
        <w:t xml:space="preserve">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lastRenderedPageBreak/>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EA95" w14:textId="77777777" w:rsidR="00381FA0" w:rsidRDefault="00381FA0">
      <w:r>
        <w:separator/>
      </w:r>
    </w:p>
  </w:endnote>
  <w:endnote w:type="continuationSeparator" w:id="0">
    <w:p w14:paraId="11B22BDA" w14:textId="77777777" w:rsidR="00381FA0" w:rsidRDefault="0038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5B94" w14:textId="77777777" w:rsidR="00381FA0" w:rsidRDefault="00381FA0">
      <w:r>
        <w:separator/>
      </w:r>
    </w:p>
  </w:footnote>
  <w:footnote w:type="continuationSeparator" w:id="0">
    <w:p w14:paraId="283BFFD8" w14:textId="77777777" w:rsidR="00381FA0" w:rsidRDefault="0038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6A6"/>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1FA0"/>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5F63F5"/>
    <w:rsid w:val="006001A7"/>
    <w:rsid w:val="00604839"/>
    <w:rsid w:val="00605EE9"/>
    <w:rsid w:val="00607185"/>
    <w:rsid w:val="00607632"/>
    <w:rsid w:val="00610146"/>
    <w:rsid w:val="00611122"/>
    <w:rsid w:val="00611307"/>
    <w:rsid w:val="0061156F"/>
    <w:rsid w:val="00611812"/>
    <w:rsid w:val="006125F3"/>
    <w:rsid w:val="00612E04"/>
    <w:rsid w:val="00613E32"/>
    <w:rsid w:val="006157E8"/>
    <w:rsid w:val="0061603E"/>
    <w:rsid w:val="0061626C"/>
    <w:rsid w:val="006170F6"/>
    <w:rsid w:val="006176AB"/>
    <w:rsid w:val="006178E0"/>
    <w:rsid w:val="00617A8E"/>
    <w:rsid w:val="00620749"/>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04"/>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69A6"/>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4191</Words>
  <Characters>24727</Characters>
  <Application>Microsoft Office Word</Application>
  <DocSecurity>0</DocSecurity>
  <Lines>1123</Lines>
  <Paragraphs>657</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2020-09-11T03:00:00Z</dcterms:created>
  <dcterms:modified xsi:type="dcterms:W3CDTF">2020-09-11T03:00:00Z</dcterms:modified>
</cp:coreProperties>
</file>