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F97479" w:rsidRDefault="00F97479" w:rsidP="00F97479">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07</w:t>
      </w:r>
    </w:p>
    <w:p w:rsidR="00F97479" w:rsidRDefault="00F97479" w:rsidP="00F97479">
      <w:pPr>
        <w:tabs>
          <w:tab w:val="left" w:pos="1134"/>
          <w:tab w:val="left" w:pos="1418"/>
        </w:tabs>
        <w:ind w:left="1080"/>
        <w:jc w:val="center"/>
        <w:rPr>
          <w:rFonts w:ascii="Arial Narrow" w:eastAsia="Arial Narrow" w:hAnsi="Arial Narrow" w:cs="Arial Narrow"/>
          <w:color w:val="000000"/>
        </w:rPr>
      </w:pPr>
      <w:r>
        <w:rPr>
          <w:rFonts w:ascii="Arial Narrow" w:eastAsia="Arial Narrow" w:hAnsi="Arial Narrow" w:cs="Arial Narrow"/>
          <w:b/>
          <w:color w:val="000000"/>
        </w:rPr>
        <w:t xml:space="preserve">UN (01) </w:t>
      </w:r>
      <w:r>
        <w:rPr>
          <w:rFonts w:ascii="Arial Narrow" w:eastAsia="Arial Narrow" w:hAnsi="Arial Narrow" w:cs="Arial Narrow"/>
          <w:b/>
        </w:rPr>
        <w:t>TÉCNICO ESPECIALIZADO COMO PROMOTOR SOCIAL EN EL ÁREA URBANA PARA LA OFICINA DE PARTICIPACIÓN VECINAL PARA LA GERENCIA DE DESARROLLO SOCIAL</w:t>
      </w:r>
    </w:p>
    <w:p w:rsidR="00F97479" w:rsidRDefault="00F97479" w:rsidP="00F97479">
      <w:pPr>
        <w:tabs>
          <w:tab w:val="left" w:pos="1134"/>
          <w:tab w:val="left" w:pos="1418"/>
        </w:tabs>
        <w:ind w:left="1080"/>
        <w:jc w:val="both"/>
        <w:rPr>
          <w:rFonts w:ascii="Arial Narrow" w:eastAsia="Arial Narrow" w:hAnsi="Arial Narrow" w:cs="Arial Narrow"/>
          <w:color w:val="000000"/>
        </w:rPr>
      </w:pPr>
    </w:p>
    <w:p w:rsidR="00F97479" w:rsidRDefault="00F97479" w:rsidP="00F97479">
      <w:pPr>
        <w:numPr>
          <w:ilvl w:val="0"/>
          <w:numId w:val="27"/>
        </w:numPr>
        <w:pBdr>
          <w:top w:val="nil"/>
          <w:left w:val="nil"/>
          <w:bottom w:val="nil"/>
          <w:right w:val="nil"/>
          <w:between w:val="nil"/>
        </w:pBdr>
        <w:spacing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PERFIL DEL PUESTO.</w:t>
      </w:r>
    </w:p>
    <w:tbl>
      <w:tblPr>
        <w:tblStyle w:val="Tablaconcuadrcula"/>
        <w:tblW w:w="9351" w:type="dxa"/>
        <w:tblLayout w:type="fixed"/>
        <w:tblLook w:val="0000" w:firstRow="0" w:lastRow="0" w:firstColumn="0" w:lastColumn="0" w:noHBand="0" w:noVBand="0"/>
      </w:tblPr>
      <w:tblGrid>
        <w:gridCol w:w="3114"/>
        <w:gridCol w:w="6237"/>
      </w:tblGrid>
      <w:tr w:rsidR="00F97479" w:rsidTr="00A86E01">
        <w:trPr>
          <w:trHeight w:val="460"/>
        </w:trPr>
        <w:tc>
          <w:tcPr>
            <w:tcW w:w="3114" w:type="dxa"/>
          </w:tcPr>
          <w:p w:rsidR="00F97479" w:rsidRDefault="00F97479"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237" w:type="dxa"/>
          </w:tcPr>
          <w:p w:rsidR="00F97479" w:rsidRDefault="00F97479"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F97479" w:rsidTr="00A86E01">
        <w:trPr>
          <w:trHeight w:val="570"/>
        </w:trPr>
        <w:tc>
          <w:tcPr>
            <w:tcW w:w="3114" w:type="dxa"/>
          </w:tcPr>
          <w:p w:rsidR="00F97479" w:rsidRDefault="00F97479"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237" w:type="dxa"/>
          </w:tcPr>
          <w:p w:rsidR="00F97479" w:rsidRDefault="00F97479" w:rsidP="00F97479">
            <w:pPr>
              <w:numPr>
                <w:ilvl w:val="0"/>
                <w:numId w:val="31"/>
              </w:numPr>
              <w:pBdr>
                <w:top w:val="nil"/>
                <w:left w:val="nil"/>
                <w:bottom w:val="nil"/>
                <w:right w:val="nil"/>
                <w:between w:val="nil"/>
              </w:pBdr>
              <w:ind w:left="288" w:hanging="283"/>
              <w:jc w:val="both"/>
            </w:pPr>
            <w:r>
              <w:rPr>
                <w:rFonts w:ascii="Arial Narrow" w:eastAsia="Arial Narrow" w:hAnsi="Arial Narrow" w:cs="Arial Narrow"/>
                <w:color w:val="000000"/>
              </w:rPr>
              <w:t xml:space="preserve">Experiencia laboral mínima de un (01) año en instituciones públicas o privadas. </w:t>
            </w:r>
          </w:p>
        </w:tc>
      </w:tr>
      <w:tr w:rsidR="00F97479" w:rsidTr="00A86E01">
        <w:trPr>
          <w:trHeight w:val="4660"/>
        </w:trPr>
        <w:tc>
          <w:tcPr>
            <w:tcW w:w="3114" w:type="dxa"/>
          </w:tcPr>
          <w:p w:rsidR="00F97479" w:rsidRDefault="00F97479"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lastRenderedPageBreak/>
              <w:t>Competencia</w:t>
            </w:r>
          </w:p>
        </w:tc>
        <w:tc>
          <w:tcPr>
            <w:tcW w:w="6237" w:type="dxa"/>
          </w:tcPr>
          <w:p w:rsidR="00F97479" w:rsidRDefault="00F97479" w:rsidP="00F97479">
            <w:pPr>
              <w:numPr>
                <w:ilvl w:val="0"/>
                <w:numId w:val="31"/>
              </w:numPr>
              <w:ind w:left="288" w:hanging="283"/>
              <w:jc w:val="both"/>
            </w:pPr>
            <w:r>
              <w:rPr>
                <w:rFonts w:ascii="Arial Narrow" w:eastAsia="Arial Narrow" w:hAnsi="Arial Narrow" w:cs="Arial Narrow"/>
              </w:rPr>
              <w:t>Responsabilidad.</w:t>
            </w:r>
          </w:p>
          <w:p w:rsidR="00F97479" w:rsidRDefault="00F97479" w:rsidP="00F97479">
            <w:pPr>
              <w:numPr>
                <w:ilvl w:val="0"/>
                <w:numId w:val="31"/>
              </w:numPr>
              <w:ind w:left="288" w:hanging="283"/>
              <w:jc w:val="both"/>
            </w:pPr>
            <w:r>
              <w:rPr>
                <w:rFonts w:ascii="Arial Narrow" w:eastAsia="Arial Narrow" w:hAnsi="Arial Narrow" w:cs="Arial Narrow"/>
              </w:rPr>
              <w:t>Vocación de Servicio.</w:t>
            </w:r>
          </w:p>
          <w:p w:rsidR="00F97479" w:rsidRDefault="00F97479" w:rsidP="00F97479">
            <w:pPr>
              <w:numPr>
                <w:ilvl w:val="0"/>
                <w:numId w:val="31"/>
              </w:numPr>
              <w:ind w:left="288" w:hanging="283"/>
              <w:jc w:val="both"/>
            </w:pPr>
            <w:r>
              <w:rPr>
                <w:rFonts w:ascii="Arial Narrow" w:eastAsia="Arial Narrow" w:hAnsi="Arial Narrow" w:cs="Arial Narrow"/>
              </w:rPr>
              <w:t>Adaptabilidad – Flexibilidad.</w:t>
            </w:r>
          </w:p>
          <w:p w:rsidR="00F97479" w:rsidRDefault="00F97479" w:rsidP="00F97479">
            <w:pPr>
              <w:numPr>
                <w:ilvl w:val="0"/>
                <w:numId w:val="31"/>
              </w:numPr>
              <w:ind w:left="288" w:hanging="283"/>
              <w:jc w:val="both"/>
            </w:pPr>
            <w:r>
              <w:rPr>
                <w:rFonts w:ascii="Arial Narrow" w:eastAsia="Arial Narrow" w:hAnsi="Arial Narrow" w:cs="Arial Narrow"/>
              </w:rPr>
              <w:t>Comunicación.</w:t>
            </w:r>
          </w:p>
          <w:p w:rsidR="00F97479" w:rsidRDefault="00F97479" w:rsidP="00F97479">
            <w:pPr>
              <w:numPr>
                <w:ilvl w:val="0"/>
                <w:numId w:val="31"/>
              </w:numPr>
              <w:ind w:left="288" w:hanging="283"/>
              <w:jc w:val="both"/>
            </w:pPr>
            <w:r>
              <w:rPr>
                <w:rFonts w:ascii="Arial Narrow" w:eastAsia="Arial Narrow" w:hAnsi="Arial Narrow" w:cs="Arial Narrow"/>
              </w:rPr>
              <w:t>Creativa.</w:t>
            </w:r>
          </w:p>
          <w:p w:rsidR="00F97479" w:rsidRDefault="00F97479" w:rsidP="00F97479">
            <w:pPr>
              <w:numPr>
                <w:ilvl w:val="0"/>
                <w:numId w:val="31"/>
              </w:numPr>
              <w:ind w:left="288" w:hanging="283"/>
              <w:jc w:val="both"/>
            </w:pPr>
            <w:r>
              <w:rPr>
                <w:rFonts w:ascii="Arial Narrow" w:eastAsia="Arial Narrow" w:hAnsi="Arial Narrow" w:cs="Arial Narrow"/>
              </w:rPr>
              <w:t>Tolerancia.</w:t>
            </w:r>
          </w:p>
          <w:p w:rsidR="00F97479" w:rsidRDefault="00F97479" w:rsidP="00F97479">
            <w:pPr>
              <w:numPr>
                <w:ilvl w:val="0"/>
                <w:numId w:val="31"/>
              </w:numPr>
              <w:ind w:left="288" w:hanging="283"/>
              <w:jc w:val="both"/>
            </w:pPr>
            <w:r>
              <w:rPr>
                <w:rFonts w:ascii="Arial Narrow" w:eastAsia="Arial Narrow" w:hAnsi="Arial Narrow" w:cs="Arial Narrow"/>
              </w:rPr>
              <w:t>Innovadora.</w:t>
            </w:r>
          </w:p>
          <w:p w:rsidR="00F97479" w:rsidRDefault="00F97479" w:rsidP="00F97479">
            <w:pPr>
              <w:numPr>
                <w:ilvl w:val="0"/>
                <w:numId w:val="31"/>
              </w:numPr>
              <w:ind w:left="288" w:hanging="283"/>
              <w:jc w:val="both"/>
            </w:pPr>
            <w:r>
              <w:rPr>
                <w:rFonts w:ascii="Arial Narrow" w:eastAsia="Arial Narrow" w:hAnsi="Arial Narrow" w:cs="Arial Narrow"/>
              </w:rPr>
              <w:t>Orientación a Resultados.</w:t>
            </w:r>
          </w:p>
          <w:p w:rsidR="00F97479" w:rsidRDefault="00F97479" w:rsidP="00F97479">
            <w:pPr>
              <w:numPr>
                <w:ilvl w:val="0"/>
                <w:numId w:val="31"/>
              </w:numPr>
              <w:ind w:left="288" w:hanging="283"/>
              <w:jc w:val="both"/>
            </w:pPr>
            <w:r>
              <w:rPr>
                <w:rFonts w:ascii="Arial Narrow" w:eastAsia="Arial Narrow" w:hAnsi="Arial Narrow" w:cs="Arial Narrow"/>
              </w:rPr>
              <w:t>Puntualidad.</w:t>
            </w:r>
          </w:p>
          <w:p w:rsidR="00F97479" w:rsidRDefault="00F97479" w:rsidP="00F97479">
            <w:pPr>
              <w:numPr>
                <w:ilvl w:val="0"/>
                <w:numId w:val="31"/>
              </w:numPr>
              <w:ind w:left="288" w:hanging="283"/>
              <w:jc w:val="both"/>
            </w:pPr>
            <w:r>
              <w:rPr>
                <w:rFonts w:ascii="Arial Narrow" w:eastAsia="Arial Narrow" w:hAnsi="Arial Narrow" w:cs="Arial Narrow"/>
              </w:rPr>
              <w:t>Productividad.</w:t>
            </w:r>
          </w:p>
          <w:p w:rsidR="00F97479" w:rsidRDefault="00F97479" w:rsidP="00F97479">
            <w:pPr>
              <w:numPr>
                <w:ilvl w:val="0"/>
                <w:numId w:val="31"/>
              </w:numPr>
              <w:ind w:left="288" w:hanging="283"/>
              <w:jc w:val="both"/>
            </w:pPr>
            <w:r>
              <w:rPr>
                <w:rFonts w:ascii="Arial Narrow" w:eastAsia="Arial Narrow" w:hAnsi="Arial Narrow" w:cs="Arial Narrow"/>
              </w:rPr>
              <w:t>Capacidad de Organización.</w:t>
            </w:r>
          </w:p>
          <w:p w:rsidR="00F97479" w:rsidRDefault="00F97479" w:rsidP="00F97479">
            <w:pPr>
              <w:numPr>
                <w:ilvl w:val="0"/>
                <w:numId w:val="31"/>
              </w:numPr>
              <w:ind w:left="288" w:hanging="283"/>
              <w:jc w:val="both"/>
            </w:pPr>
            <w:r>
              <w:rPr>
                <w:rFonts w:ascii="Arial Narrow" w:eastAsia="Arial Narrow" w:hAnsi="Arial Narrow" w:cs="Arial Narrow"/>
              </w:rPr>
              <w:t>Colaboración.</w:t>
            </w:r>
          </w:p>
          <w:p w:rsidR="00F97479" w:rsidRDefault="00F97479" w:rsidP="00F97479">
            <w:pPr>
              <w:numPr>
                <w:ilvl w:val="0"/>
                <w:numId w:val="31"/>
              </w:numPr>
              <w:ind w:left="288" w:hanging="283"/>
              <w:jc w:val="both"/>
            </w:pPr>
            <w:r>
              <w:rPr>
                <w:rFonts w:ascii="Arial Narrow" w:eastAsia="Arial Narrow" w:hAnsi="Arial Narrow" w:cs="Arial Narrow"/>
              </w:rPr>
              <w:t xml:space="preserve">Actitud proactiva </w:t>
            </w:r>
          </w:p>
          <w:p w:rsidR="00F97479" w:rsidRDefault="00F97479" w:rsidP="00F97479">
            <w:pPr>
              <w:numPr>
                <w:ilvl w:val="0"/>
                <w:numId w:val="31"/>
              </w:numPr>
              <w:ind w:left="288" w:hanging="283"/>
              <w:jc w:val="both"/>
            </w:pPr>
            <w:r>
              <w:rPr>
                <w:rFonts w:ascii="Arial Narrow" w:eastAsia="Arial Narrow" w:hAnsi="Arial Narrow" w:cs="Arial Narrow"/>
              </w:rPr>
              <w:t xml:space="preserve">Capacidad para trabajar en equipo </w:t>
            </w:r>
          </w:p>
          <w:p w:rsidR="00F97479" w:rsidRDefault="00F97479" w:rsidP="00F97479">
            <w:pPr>
              <w:numPr>
                <w:ilvl w:val="0"/>
                <w:numId w:val="31"/>
              </w:numPr>
              <w:ind w:left="288" w:hanging="283"/>
              <w:jc w:val="both"/>
            </w:pPr>
            <w:r>
              <w:rPr>
                <w:rFonts w:ascii="Arial Narrow" w:eastAsia="Arial Narrow" w:hAnsi="Arial Narrow" w:cs="Arial Narrow"/>
              </w:rPr>
              <w:t>Excelentes relaciones humanas.</w:t>
            </w:r>
          </w:p>
          <w:p w:rsidR="00F97479" w:rsidRDefault="00F97479" w:rsidP="00A86E01">
            <w:pPr>
              <w:widowControl w:val="0"/>
              <w:tabs>
                <w:tab w:val="left" w:pos="820"/>
              </w:tabs>
              <w:spacing w:line="291" w:lineRule="auto"/>
              <w:ind w:left="288" w:hanging="283"/>
              <w:rPr>
                <w:rFonts w:ascii="Arial Narrow" w:eastAsia="Arial Narrow" w:hAnsi="Arial Narrow" w:cs="Arial Narrow"/>
              </w:rPr>
            </w:pPr>
          </w:p>
        </w:tc>
      </w:tr>
      <w:tr w:rsidR="00F97479" w:rsidTr="00A86E01">
        <w:trPr>
          <w:trHeight w:val="900"/>
        </w:trPr>
        <w:tc>
          <w:tcPr>
            <w:tcW w:w="3114" w:type="dxa"/>
          </w:tcPr>
          <w:p w:rsidR="00F97479" w:rsidRDefault="00F97479"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Formación académica, grado académico y/o nivel de estudios.</w:t>
            </w:r>
          </w:p>
        </w:tc>
        <w:tc>
          <w:tcPr>
            <w:tcW w:w="6237" w:type="dxa"/>
          </w:tcPr>
          <w:p w:rsidR="00F97479" w:rsidRDefault="00F97479" w:rsidP="00F97479">
            <w:pPr>
              <w:numPr>
                <w:ilvl w:val="0"/>
                <w:numId w:val="31"/>
              </w:numPr>
              <w:pBdr>
                <w:top w:val="nil"/>
                <w:left w:val="nil"/>
                <w:bottom w:val="nil"/>
                <w:right w:val="nil"/>
                <w:between w:val="nil"/>
              </w:pBdr>
              <w:ind w:left="288" w:hanging="283"/>
              <w:rPr>
                <w:b/>
              </w:rPr>
            </w:pPr>
            <w:r>
              <w:rPr>
                <w:rFonts w:ascii="Arial Narrow" w:eastAsia="Arial Narrow" w:hAnsi="Arial Narrow" w:cs="Arial Narrow"/>
                <w:color w:val="000000"/>
              </w:rPr>
              <w:t xml:space="preserve">Estudios universitarios </w:t>
            </w:r>
            <w:proofErr w:type="gramStart"/>
            <w:r>
              <w:rPr>
                <w:rFonts w:ascii="Arial Narrow" w:eastAsia="Arial Narrow" w:hAnsi="Arial Narrow" w:cs="Arial Narrow"/>
                <w:color w:val="000000"/>
              </w:rPr>
              <w:t>concluidos .</w:t>
            </w:r>
            <w:proofErr w:type="gramEnd"/>
          </w:p>
        </w:tc>
      </w:tr>
      <w:tr w:rsidR="00F97479" w:rsidTr="00A86E01">
        <w:trPr>
          <w:trHeight w:val="840"/>
        </w:trPr>
        <w:tc>
          <w:tcPr>
            <w:tcW w:w="3114" w:type="dxa"/>
          </w:tcPr>
          <w:p w:rsidR="00F97479" w:rsidRDefault="00F97479"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Cursos y/o estudios de especialización.</w:t>
            </w:r>
          </w:p>
        </w:tc>
        <w:tc>
          <w:tcPr>
            <w:tcW w:w="6237" w:type="dxa"/>
          </w:tcPr>
          <w:p w:rsidR="00F97479" w:rsidRPr="00212790" w:rsidRDefault="00F97479" w:rsidP="00F97479">
            <w:pPr>
              <w:pStyle w:val="Prrafodelista"/>
              <w:numPr>
                <w:ilvl w:val="0"/>
                <w:numId w:val="31"/>
              </w:numPr>
              <w:spacing w:after="200"/>
              <w:ind w:left="288" w:hanging="283"/>
              <w:jc w:val="both"/>
              <w:rPr>
                <w:rFonts w:ascii="Arial Narrow" w:eastAsia="Arial Narrow" w:hAnsi="Arial Narrow" w:cs="Arial Narrow"/>
              </w:rPr>
            </w:pPr>
            <w:r>
              <w:rPr>
                <w:rFonts w:ascii="Arial Narrow" w:eastAsia="Arial Narrow" w:hAnsi="Arial Narrow" w:cs="Arial Narrow"/>
              </w:rPr>
              <w:t xml:space="preserve">Ofimática </w:t>
            </w:r>
          </w:p>
        </w:tc>
      </w:tr>
      <w:tr w:rsidR="00F97479" w:rsidTr="00A86E01">
        <w:trPr>
          <w:trHeight w:val="840"/>
        </w:trPr>
        <w:tc>
          <w:tcPr>
            <w:tcW w:w="3114" w:type="dxa"/>
          </w:tcPr>
          <w:p w:rsidR="00F97479" w:rsidRDefault="00F97479"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 xml:space="preserve">Requisitos para el puesto y/o cargo: </w:t>
            </w:r>
          </w:p>
        </w:tc>
        <w:tc>
          <w:tcPr>
            <w:tcW w:w="6237" w:type="dxa"/>
          </w:tcPr>
          <w:p w:rsidR="00F97479" w:rsidRDefault="00F97479" w:rsidP="00A86E01">
            <w:pPr>
              <w:tabs>
                <w:tab w:val="left" w:pos="7366"/>
              </w:tabs>
              <w:rPr>
                <w:rFonts w:ascii="Arial Narrow" w:eastAsia="Arial Narrow" w:hAnsi="Arial Narrow" w:cs="Arial Narrow"/>
                <w:b/>
              </w:rPr>
            </w:pPr>
            <w:r>
              <w:rPr>
                <w:rFonts w:ascii="Arial Narrow" w:eastAsia="Arial Narrow" w:hAnsi="Arial Narrow" w:cs="Arial Narrow"/>
                <w:b/>
              </w:rPr>
              <w:t xml:space="preserve">Deseable: </w:t>
            </w:r>
          </w:p>
          <w:p w:rsidR="00F97479" w:rsidRPr="002605A4" w:rsidRDefault="00F97479" w:rsidP="00F97479">
            <w:pPr>
              <w:pStyle w:val="Prrafodelista"/>
              <w:numPr>
                <w:ilvl w:val="0"/>
                <w:numId w:val="31"/>
              </w:numPr>
              <w:tabs>
                <w:tab w:val="left" w:pos="7366"/>
              </w:tabs>
              <w:rPr>
                <w:rFonts w:ascii="Arial Narrow" w:eastAsia="Arial Narrow" w:hAnsi="Arial Narrow" w:cs="Arial Narrow"/>
                <w:b/>
              </w:rPr>
            </w:pPr>
            <w:r>
              <w:rPr>
                <w:rFonts w:ascii="Arial Narrow" w:eastAsia="Arial Narrow" w:hAnsi="Arial Narrow" w:cs="Arial Narrow"/>
              </w:rPr>
              <w:t>Licencia de conducir de vehículo automotor menor o mayor</w:t>
            </w:r>
          </w:p>
        </w:tc>
      </w:tr>
    </w:tbl>
    <w:p w:rsidR="00F97479" w:rsidRDefault="00F97479" w:rsidP="00F97479">
      <w:pPr>
        <w:pBdr>
          <w:top w:val="nil"/>
          <w:left w:val="nil"/>
          <w:bottom w:val="nil"/>
          <w:right w:val="nil"/>
          <w:between w:val="nil"/>
        </w:pBdr>
        <w:spacing w:line="360" w:lineRule="auto"/>
        <w:ind w:hanging="708"/>
        <w:rPr>
          <w:rFonts w:ascii="Arial Narrow" w:eastAsia="Arial Narrow" w:hAnsi="Arial Narrow" w:cs="Arial Narrow"/>
          <w:b/>
          <w:color w:val="000000"/>
        </w:rPr>
      </w:pPr>
    </w:p>
    <w:p w:rsidR="00F97479" w:rsidRDefault="00F97479" w:rsidP="00F97479">
      <w:pPr>
        <w:numPr>
          <w:ilvl w:val="0"/>
          <w:numId w:val="27"/>
        </w:numPr>
        <w:pBdr>
          <w:top w:val="nil"/>
          <w:left w:val="nil"/>
          <w:bottom w:val="nil"/>
          <w:right w:val="nil"/>
          <w:between w:val="nil"/>
        </w:pBdr>
        <w:spacing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CARACTERÍSTICAS DEL PUESTO Y/O CARGO</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Planificar actividades de extensión y servicio de la Institución dirigidos a la comunidad urbana, coordinando, elaborando y ejecutando programas de atención a los grupos y realizando eventos educativos y de diversa índole, a fin de garantizar la satisfacción de sus necesidades a nivel social, asistencial, educativo y deportivo.</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Promoción de la Participación Vecinal, así como actividades de interrelación laboral, organizacional y relaciones intersectoriales con todas las instituciones y organizaciones sociales de base en la zona urbana de nuestra provincia.</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Organizar y gestionar campañas de Salud, prevención, concientización, etc. En coordinación con las autoridades locales.</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Elaborar propuestas de carácter social y económico que promueva el desarrollo en la zona urbana de nuestra provincia.</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Elaboración y redacción de documentos.</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lastRenderedPageBreak/>
        <w:t>Asistencia a cursos, talleres y/o seminarios relacionados con desarrollo social y organizacional para incrementar conocimientos y transmitirlos a las instituciones y organizaciones sociales de base en la zona urbana de nuestra provincia.</w:t>
      </w:r>
    </w:p>
    <w:p w:rsidR="00F97479" w:rsidRDefault="00F97479" w:rsidP="00F97479">
      <w:pPr>
        <w:numPr>
          <w:ilvl w:val="0"/>
          <w:numId w:val="14"/>
        </w:numPr>
        <w:pBdr>
          <w:top w:val="nil"/>
          <w:left w:val="nil"/>
          <w:bottom w:val="nil"/>
          <w:right w:val="nil"/>
          <w:between w:val="nil"/>
        </w:pBdr>
        <w:spacing w:line="360" w:lineRule="auto"/>
        <w:ind w:left="851" w:hanging="283"/>
        <w:jc w:val="both"/>
        <w:rPr>
          <w:color w:val="000000"/>
        </w:rPr>
      </w:pPr>
      <w:r>
        <w:rPr>
          <w:rFonts w:ascii="Arial Narrow" w:eastAsia="Arial Narrow" w:hAnsi="Arial Narrow" w:cs="Arial Narrow"/>
          <w:color w:val="000000"/>
        </w:rPr>
        <w:t>Realizar otras actividades que la Oficina de Participación Vecinal requiera.</w:t>
      </w:r>
    </w:p>
    <w:p w:rsidR="00F97479" w:rsidRDefault="00F97479" w:rsidP="00F97479">
      <w:pPr>
        <w:spacing w:line="360" w:lineRule="auto"/>
        <w:jc w:val="both"/>
        <w:rPr>
          <w:rFonts w:ascii="Arial Narrow" w:eastAsia="Arial Narrow" w:hAnsi="Arial Narrow" w:cs="Arial Narrow"/>
          <w:b/>
          <w:color w:val="000000"/>
        </w:rPr>
      </w:pPr>
    </w:p>
    <w:p w:rsidR="00F97479" w:rsidRDefault="00F97479" w:rsidP="00F97479">
      <w:pPr>
        <w:numPr>
          <w:ilvl w:val="0"/>
          <w:numId w:val="27"/>
        </w:numPr>
        <w:pBdr>
          <w:top w:val="nil"/>
          <w:left w:val="nil"/>
          <w:bottom w:val="nil"/>
          <w:right w:val="nil"/>
          <w:between w:val="nil"/>
        </w:pBdr>
        <w:spacing w:line="360" w:lineRule="auto"/>
        <w:ind w:left="284" w:hanging="284"/>
        <w:rPr>
          <w:rFonts w:ascii="Arial Narrow" w:eastAsia="Arial Narrow" w:hAnsi="Arial Narrow" w:cs="Arial Narrow"/>
        </w:rPr>
      </w:pPr>
      <w:r>
        <w:rPr>
          <w:rFonts w:ascii="Arial Narrow" w:eastAsia="Arial Narrow" w:hAnsi="Arial Narrow" w:cs="Arial Narrow"/>
          <w:b/>
          <w:color w:val="000000"/>
        </w:rPr>
        <w:t>CONDICIONES ESENCIALES DEL CONTRATO</w:t>
      </w:r>
    </w:p>
    <w:p w:rsidR="00F97479" w:rsidRDefault="00F97479" w:rsidP="00F97479">
      <w:pPr>
        <w:tabs>
          <w:tab w:val="left" w:pos="1134"/>
          <w:tab w:val="left" w:pos="1418"/>
        </w:tabs>
        <w:ind w:left="720"/>
        <w:jc w:val="both"/>
        <w:rPr>
          <w:rFonts w:ascii="Arial Narrow" w:eastAsia="Arial Narrow" w:hAnsi="Arial Narrow" w:cs="Arial Narrow"/>
          <w:b/>
          <w:color w:val="000000"/>
        </w:rPr>
      </w:pPr>
    </w:p>
    <w:tbl>
      <w:tblPr>
        <w:tblW w:w="849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4"/>
        <w:gridCol w:w="5060"/>
      </w:tblGrid>
      <w:tr w:rsidR="00F97479" w:rsidTr="00A86E01">
        <w:tc>
          <w:tcPr>
            <w:tcW w:w="3434"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CONDICIONES</w:t>
            </w:r>
          </w:p>
        </w:tc>
        <w:tc>
          <w:tcPr>
            <w:tcW w:w="5060"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DETALLE</w:t>
            </w:r>
          </w:p>
        </w:tc>
      </w:tr>
      <w:tr w:rsidR="00F97479" w:rsidTr="00A86E01">
        <w:tc>
          <w:tcPr>
            <w:tcW w:w="3434"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060"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F97479" w:rsidTr="00A86E01">
        <w:tc>
          <w:tcPr>
            <w:tcW w:w="3434"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5060"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F97479" w:rsidTr="00A86E01">
        <w:trPr>
          <w:trHeight w:val="360"/>
        </w:trPr>
        <w:tc>
          <w:tcPr>
            <w:tcW w:w="3434" w:type="dxa"/>
            <w:vMerge w:val="restart"/>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060"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1,500.00 (Mil Quinientos y 00/100 Soles) mensuales </w:t>
            </w:r>
          </w:p>
        </w:tc>
      </w:tr>
      <w:tr w:rsidR="00F97479" w:rsidTr="00A86E01">
        <w:trPr>
          <w:trHeight w:val="360"/>
        </w:trPr>
        <w:tc>
          <w:tcPr>
            <w:tcW w:w="3434" w:type="dxa"/>
            <w:vMerge/>
          </w:tcPr>
          <w:p w:rsidR="00F97479" w:rsidRDefault="00F97479" w:rsidP="00A86E01">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060" w:type="dxa"/>
          </w:tcPr>
          <w:p w:rsidR="00F97479" w:rsidRDefault="00F97479" w:rsidP="00A86E01">
            <w:pPr>
              <w:jc w:val="both"/>
              <w:rPr>
                <w:rFonts w:ascii="Arial Narrow" w:eastAsia="Arial Narrow" w:hAnsi="Arial Narrow" w:cs="Arial Narrow"/>
                <w:color w:val="000000"/>
              </w:rPr>
            </w:pPr>
            <w:r>
              <w:rPr>
                <w:rFonts w:ascii="Arial Narrow" w:eastAsia="Arial Narrow" w:hAnsi="Arial Narrow" w:cs="Arial Narrow"/>
                <w:color w:val="000000"/>
              </w:rPr>
              <w:t>Incluyen los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lastRenderedPageBreak/>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lastRenderedPageBreak/>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lastRenderedPageBreak/>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lastRenderedPageBreak/>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lastRenderedPageBreak/>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33995"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4333B"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8B30"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EBF9"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7F30AF1"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91DC851"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F22BD3D"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C53C46"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42BADE1"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765765CE"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24" w:rsidRDefault="00430B24" w:rsidP="002C6683">
      <w:r>
        <w:separator/>
      </w:r>
    </w:p>
  </w:endnote>
  <w:endnote w:type="continuationSeparator" w:id="0">
    <w:p w:rsidR="00430B24" w:rsidRDefault="00430B24"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24" w:rsidRDefault="00430B24" w:rsidP="002C6683">
      <w:r>
        <w:separator/>
      </w:r>
    </w:p>
  </w:footnote>
  <w:footnote w:type="continuationSeparator" w:id="0">
    <w:p w:rsidR="00430B24" w:rsidRDefault="00430B24"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7E7ECDD"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531F"/>
    <w:rsid w:val="00430B24"/>
    <w:rsid w:val="00477C01"/>
    <w:rsid w:val="0055030B"/>
    <w:rsid w:val="00692760"/>
    <w:rsid w:val="00AA64B6"/>
    <w:rsid w:val="00C906B8"/>
    <w:rsid w:val="00E05275"/>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4104</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2019-08-12T01:42:00Z</dcterms:created>
  <dcterms:modified xsi:type="dcterms:W3CDTF">2019-08-12T01:42:00Z</dcterms:modified>
</cp:coreProperties>
</file>